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D4B32" w14:textId="383447E1" w:rsidR="004F6540" w:rsidRPr="00F542A0" w:rsidRDefault="004F6540" w:rsidP="004F6540">
      <w:pPr>
        <w:pStyle w:val="Header"/>
        <w:tabs>
          <w:tab w:val="right" w:pos="9781"/>
          <w:tab w:val="right" w:pos="13323"/>
        </w:tabs>
        <w:spacing w:before="60" w:after="60"/>
        <w:outlineLvl w:val="0"/>
        <w:rPr>
          <w:rFonts w:eastAsia="SimSun" w:cs="Arial"/>
          <w:b w:val="0"/>
          <w:sz w:val="24"/>
          <w:szCs w:val="24"/>
        </w:rPr>
      </w:pPr>
      <w:bookmarkStart w:id="0" w:name="Title"/>
      <w:bookmarkStart w:id="1" w:name="OLE_LINK1"/>
      <w:bookmarkEnd w:id="0"/>
      <w:r w:rsidRPr="00F542A0">
        <w:rPr>
          <w:rFonts w:eastAsia="SimSun" w:cs="Arial"/>
          <w:sz w:val="24"/>
          <w:szCs w:val="24"/>
        </w:rPr>
        <w:t>3GPP TSG-RAN WG4 Meeting #11</w:t>
      </w:r>
      <w:r>
        <w:rPr>
          <w:rFonts w:eastAsia="SimSun" w:cs="Arial"/>
          <w:sz w:val="24"/>
          <w:szCs w:val="24"/>
        </w:rPr>
        <w:t>6</w:t>
      </w:r>
      <w:r w:rsidRPr="00F542A0">
        <w:rPr>
          <w:rFonts w:eastAsia="SimSun" w:cs="Arial"/>
          <w:sz w:val="24"/>
          <w:szCs w:val="24"/>
        </w:rPr>
        <w:tab/>
      </w:r>
      <w:r w:rsidR="00303146" w:rsidRPr="00303146">
        <w:rPr>
          <w:rFonts w:eastAsia="SimSun" w:cs="Arial"/>
          <w:sz w:val="24"/>
          <w:szCs w:val="24"/>
        </w:rPr>
        <w:t>R4-2509509</w:t>
      </w:r>
    </w:p>
    <w:p w14:paraId="39BA87DE" w14:textId="77777777" w:rsidR="004F6540" w:rsidRPr="00F542A0" w:rsidRDefault="004F6540" w:rsidP="004F654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Bengaluru, India, August 25</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9</w:t>
      </w:r>
      <w:r>
        <w:rPr>
          <w:rFonts w:eastAsia="SimSun" w:cs="Arial"/>
          <w:sz w:val="24"/>
          <w:szCs w:val="24"/>
          <w:vertAlign w:val="superscript"/>
        </w:rPr>
        <w:t>th</w:t>
      </w:r>
      <w:r w:rsidRPr="00F542A0">
        <w:rPr>
          <w:rFonts w:eastAsia="SimSun" w:cs="Arial"/>
          <w:sz w:val="24"/>
          <w:szCs w:val="24"/>
        </w:rPr>
        <w:t>, 2025</w:t>
      </w:r>
    </w:p>
    <w:bookmarkEnd w:id="1"/>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1D1F1428"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4F6540" w:rsidRPr="004F6540">
        <w:rPr>
          <w:rFonts w:ascii="Arial" w:eastAsia="Arial" w:hAnsi="Arial" w:cs="Arial"/>
          <w:b/>
          <w:bCs/>
          <w:color w:val="000000"/>
          <w:sz w:val="22"/>
          <w:szCs w:val="22"/>
          <w:lang w:val="en-GB" w:eastAsia="en-US"/>
        </w:rPr>
        <w:t>Reply LS on CSSF optimization for NR RRM Phase 5</w:t>
      </w:r>
    </w:p>
    <w:p w14:paraId="03743280" w14:textId="44B9BB12"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004F6540" w:rsidRPr="004F6540">
        <w:rPr>
          <w:rFonts w:ascii="Arial" w:eastAsia="Arial" w:hAnsi="Arial" w:cs="Arial"/>
          <w:b/>
          <w:bCs/>
          <w:color w:val="000000"/>
          <w:sz w:val="22"/>
          <w:szCs w:val="22"/>
          <w:lang w:val="en-GB" w:eastAsia="en-US"/>
        </w:rPr>
        <w:t>R2-2504728</w:t>
      </w:r>
    </w:p>
    <w:p w14:paraId="1BC20B14" w14:textId="5EE862DC"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w:t>
      </w:r>
      <w:r w:rsidR="00704E31">
        <w:rPr>
          <w:rFonts w:ascii="Arial" w:eastAsia="Arial" w:hAnsi="Arial" w:cs="Arial"/>
          <w:b/>
          <w:bCs/>
          <w:color w:val="000000"/>
          <w:sz w:val="22"/>
          <w:szCs w:val="22"/>
          <w:lang w:val="en-GB" w:eastAsia="en-US"/>
        </w:rPr>
        <w:t>9</w:t>
      </w:r>
    </w:p>
    <w:p w14:paraId="7E2FC90A" w14:textId="1C3E8124"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NR_LPWUS-Core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5635C363"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4F6540">
        <w:rPr>
          <w:rFonts w:ascii="Arial" w:eastAsia="Arial" w:hAnsi="Arial" w:cs="Arial"/>
          <w:b/>
          <w:bCs/>
          <w:color w:val="000000"/>
          <w:sz w:val="22"/>
          <w:szCs w:val="22"/>
          <w:lang w:val="en-GB" w:eastAsia="en-US"/>
        </w:rPr>
        <w:t>2</w:t>
      </w:r>
    </w:p>
    <w:p w14:paraId="3833EA77" w14:textId="67958C92"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40A492C1" w14:textId="62788A65" w:rsidR="00BD7B3A" w:rsidRDefault="00BD7B3A" w:rsidP="00BD7B3A">
      <w:pPr>
        <w:spacing w:after="180"/>
        <w:rPr>
          <w:rFonts w:ascii="Arial" w:hAnsi="Arial" w:cs="Arial"/>
          <w:sz w:val="20"/>
          <w:szCs w:val="20"/>
          <w:lang w:val="en-GB"/>
        </w:rPr>
      </w:pPr>
      <w:r w:rsidRPr="00BD7B3A">
        <w:rPr>
          <w:rFonts w:ascii="Arial" w:hAnsi="Arial" w:cs="Arial"/>
          <w:sz w:val="20"/>
          <w:szCs w:val="20"/>
          <w:lang w:val="en-GB"/>
        </w:rPr>
        <w:t>RAN4 would like to thank RAN</w:t>
      </w:r>
      <w:r w:rsidR="004F6540">
        <w:rPr>
          <w:rFonts w:ascii="Arial" w:hAnsi="Arial" w:cs="Arial"/>
          <w:sz w:val="20"/>
          <w:szCs w:val="20"/>
          <w:lang w:val="en-GB"/>
        </w:rPr>
        <w:t>2</w:t>
      </w:r>
      <w:r w:rsidRPr="00BD7B3A">
        <w:rPr>
          <w:rFonts w:ascii="Arial" w:hAnsi="Arial" w:cs="Arial"/>
          <w:sz w:val="20"/>
          <w:szCs w:val="20"/>
          <w:lang w:val="en-GB"/>
        </w:rPr>
        <w:t xml:space="preserve"> for the </w:t>
      </w:r>
      <w:r w:rsidR="00AA2D6C" w:rsidRPr="00AA2D6C">
        <w:rPr>
          <w:rFonts w:ascii="Arial" w:hAnsi="Arial" w:cs="Arial"/>
          <w:sz w:val="20"/>
          <w:szCs w:val="20"/>
          <w:lang w:val="en-GB"/>
        </w:rPr>
        <w:t xml:space="preserve">LS on </w:t>
      </w:r>
      <w:r w:rsidR="008A5A14" w:rsidRPr="008A5A14">
        <w:rPr>
          <w:rFonts w:ascii="Arial" w:hAnsi="Arial" w:cs="Arial"/>
          <w:sz w:val="20"/>
          <w:szCs w:val="20"/>
          <w:lang w:val="en-GB"/>
        </w:rPr>
        <w:t xml:space="preserve">the </w:t>
      </w:r>
      <w:r w:rsidR="004F6540" w:rsidRPr="004F6540">
        <w:rPr>
          <w:rFonts w:ascii="Arial" w:hAnsi="Arial" w:cs="Arial"/>
          <w:sz w:val="20"/>
          <w:szCs w:val="20"/>
          <w:lang w:val="en-GB"/>
        </w:rPr>
        <w:t>CSSF optimization for NR RRM Phase 5</w:t>
      </w:r>
      <w:r>
        <w:rPr>
          <w:rFonts w:ascii="Arial" w:hAnsi="Arial" w:cs="Arial"/>
          <w:sz w:val="20"/>
          <w:szCs w:val="20"/>
          <w:lang w:val="en-GB"/>
        </w:rPr>
        <w:t xml:space="preserve">. RAN4 had discussion on the </w:t>
      </w:r>
      <w:r w:rsidR="004F6540">
        <w:rPr>
          <w:rFonts w:ascii="Arial" w:hAnsi="Arial" w:cs="Arial"/>
          <w:sz w:val="20"/>
          <w:szCs w:val="20"/>
          <w:lang w:val="en-GB"/>
        </w:rPr>
        <w:t>alternatives from RAN2</w:t>
      </w:r>
      <w:r w:rsidR="00704E31">
        <w:rPr>
          <w:rFonts w:ascii="Arial" w:hAnsi="Arial" w:cs="Arial"/>
          <w:sz w:val="20"/>
          <w:szCs w:val="20"/>
          <w:lang w:val="en-GB"/>
        </w:rPr>
        <w:t>,</w:t>
      </w:r>
      <w:r>
        <w:rPr>
          <w:rFonts w:ascii="Arial" w:hAnsi="Arial" w:cs="Arial"/>
          <w:sz w:val="20"/>
          <w:szCs w:val="20"/>
          <w:lang w:val="en-GB"/>
        </w:rPr>
        <w:t xml:space="preserve"> and following conclusion</w:t>
      </w:r>
      <w:r w:rsidR="00704E31">
        <w:rPr>
          <w:rFonts w:ascii="Arial" w:hAnsi="Arial" w:cs="Arial"/>
          <w:sz w:val="20"/>
          <w:szCs w:val="20"/>
          <w:lang w:val="en-GB"/>
        </w:rPr>
        <w:t>s</w:t>
      </w:r>
      <w:r>
        <w:rPr>
          <w:rFonts w:ascii="Arial" w:hAnsi="Arial" w:cs="Arial"/>
          <w:sz w:val="20"/>
          <w:szCs w:val="20"/>
          <w:lang w:val="en-GB"/>
        </w:rPr>
        <w:t xml:space="preserve"> have been </w:t>
      </w:r>
      <w:r w:rsidR="00704E31">
        <w:rPr>
          <w:rFonts w:ascii="Arial" w:hAnsi="Arial" w:cs="Arial"/>
          <w:sz w:val="20"/>
          <w:szCs w:val="20"/>
          <w:lang w:val="en-GB"/>
        </w:rPr>
        <w:t>made</w:t>
      </w:r>
      <w:r>
        <w:rPr>
          <w:rFonts w:ascii="Arial" w:hAnsi="Arial" w:cs="Arial"/>
          <w:sz w:val="20"/>
          <w:szCs w:val="20"/>
          <w:lang w:val="en-GB"/>
        </w:rPr>
        <w:t>:</w:t>
      </w:r>
    </w:p>
    <w:p w14:paraId="47A1E643" w14:textId="496844F9" w:rsidR="008A5A14" w:rsidRDefault="004F6540" w:rsidP="008A5A14">
      <w:pPr>
        <w:pStyle w:val="ListParagraph"/>
        <w:numPr>
          <w:ilvl w:val="0"/>
          <w:numId w:val="68"/>
        </w:numPr>
        <w:spacing w:after="180" w:line="240" w:lineRule="auto"/>
        <w:ind w:firstLineChars="0"/>
        <w:rPr>
          <w:rFonts w:ascii="Arial" w:hAnsi="Arial" w:cs="Arial"/>
          <w:sz w:val="20"/>
          <w:szCs w:val="20"/>
          <w:lang w:val="en-GB"/>
        </w:rPr>
      </w:pPr>
      <w:r w:rsidRPr="004F6540">
        <w:rPr>
          <w:rFonts w:ascii="Arial" w:hAnsi="Arial" w:cs="Arial"/>
          <w:sz w:val="20"/>
          <w:szCs w:val="20"/>
          <w:lang w:val="en-GB"/>
        </w:rPr>
        <w:t>About the network indication of a specific SCC per-band for measurement,</w:t>
      </w:r>
      <w:r>
        <w:rPr>
          <w:rFonts w:ascii="Arial" w:hAnsi="Arial" w:cs="Arial"/>
          <w:sz w:val="20"/>
          <w:szCs w:val="20"/>
          <w:lang w:val="en-GB"/>
        </w:rPr>
        <w:t xml:space="preserve"> alternative 2 can be adopted, i.e., n</w:t>
      </w:r>
      <w:r w:rsidRPr="004F6540">
        <w:rPr>
          <w:rFonts w:ascii="Arial" w:hAnsi="Arial" w:cs="Arial"/>
          <w:sz w:val="20"/>
          <w:szCs w:val="20"/>
          <w:lang w:val="en-GB"/>
        </w:rPr>
        <w:t xml:space="preserve">o additional RRC </w:t>
      </w:r>
      <w:proofErr w:type="spellStart"/>
      <w:r w:rsidRPr="004F6540">
        <w:rPr>
          <w:rFonts w:ascii="Arial" w:hAnsi="Arial" w:cs="Arial"/>
          <w:sz w:val="20"/>
          <w:szCs w:val="20"/>
          <w:lang w:val="en-GB"/>
        </w:rPr>
        <w:t>signaling</w:t>
      </w:r>
      <w:proofErr w:type="spellEnd"/>
      <w:r w:rsidRPr="004F6540">
        <w:rPr>
          <w:rFonts w:ascii="Arial" w:hAnsi="Arial" w:cs="Arial"/>
          <w:sz w:val="20"/>
          <w:szCs w:val="20"/>
          <w:lang w:val="en-GB"/>
        </w:rPr>
        <w:t xml:space="preserve"> is needed.  </w:t>
      </w:r>
    </w:p>
    <w:p w14:paraId="6E876338" w14:textId="402AE258" w:rsidR="004F6540" w:rsidRPr="004F6540" w:rsidRDefault="004F6540" w:rsidP="004F6540">
      <w:pPr>
        <w:pStyle w:val="BodyText"/>
        <w:numPr>
          <w:ilvl w:val="1"/>
          <w:numId w:val="68"/>
        </w:numPr>
        <w:spacing w:before="40" w:after="120" w:line="256" w:lineRule="auto"/>
        <w:rPr>
          <w:rFonts w:ascii="Arial" w:eastAsia="SimSun" w:hAnsi="Arial" w:cs="Arial"/>
          <w:snapToGrid w:val="0"/>
          <w:sz w:val="20"/>
          <w:szCs w:val="20"/>
          <w:lang w:val="en-GB"/>
        </w:rPr>
      </w:pPr>
      <w:r w:rsidRPr="004F6540">
        <w:rPr>
          <w:rFonts w:ascii="Arial" w:eastAsia="SimSun" w:hAnsi="Arial" w:cs="Arial"/>
          <w:snapToGrid w:val="0"/>
          <w:sz w:val="20"/>
          <w:szCs w:val="20"/>
          <w:lang w:val="en-GB"/>
        </w:rPr>
        <w:t>When CSSF optimization feature is enabled, UE follows the existing RAN4 rule (defined in clause 9.2.3.2 of TS 38.133) to select the SCC to perform both serving and intra-frequency neighbor measurement.</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7342A57C" w:rsidR="00BD7B3A" w:rsidRPr="00BD7B3A" w:rsidRDefault="00BD7B3A" w:rsidP="00BD7B3A">
      <w:pPr>
        <w:spacing w:after="12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0"/>
          <w:szCs w:val="20"/>
          <w:lang w:val="en-GB" w:eastAsia="en-US"/>
        </w:rPr>
        <w:t>To RAN WG</w:t>
      </w:r>
      <w:r w:rsidR="006343F6">
        <w:rPr>
          <w:rFonts w:ascii="Arial" w:eastAsia="Arial" w:hAnsi="Arial" w:cs="Arial"/>
          <w:b/>
          <w:bCs/>
          <w:color w:val="000000"/>
          <w:sz w:val="20"/>
          <w:szCs w:val="20"/>
          <w:lang w:val="en-GB" w:eastAsia="en-US"/>
        </w:rPr>
        <w:t>2</w:t>
      </w:r>
      <w:r w:rsidRPr="00BD7B3A">
        <w:rPr>
          <w:rFonts w:ascii="Arial" w:eastAsia="Arial" w:hAnsi="Arial" w:cs="Arial"/>
          <w:b/>
          <w:bCs/>
          <w:color w:val="000000"/>
          <w:sz w:val="20"/>
          <w:szCs w:val="20"/>
          <w:lang w:val="en-GB" w:eastAsia="en-US"/>
        </w:rPr>
        <w:t xml:space="preserve"> group.</w:t>
      </w:r>
    </w:p>
    <w:p w14:paraId="195B4D3B" w14:textId="5C9BAFE5" w:rsidR="00BD7B3A" w:rsidRPr="00165120" w:rsidRDefault="00BD7B3A" w:rsidP="00165120">
      <w:pPr>
        <w:spacing w:after="120"/>
        <w:ind w:left="993" w:hanging="993"/>
        <w:rPr>
          <w:rFonts w:ascii="Arial" w:eastAsia="Arial" w:hAnsi="Arial" w:cs="Arial"/>
          <w:b/>
          <w:bCs/>
          <w:color w:val="000000"/>
          <w:sz w:val="20"/>
          <w:szCs w:val="20"/>
          <w:lang w:val="en-GB" w:eastAsia="en-US"/>
        </w:rPr>
      </w:pPr>
      <w:r w:rsidRPr="00BD7B3A">
        <w:rPr>
          <w:rFonts w:ascii="Arial" w:eastAsia="Arial" w:hAnsi="Arial" w:cs="Arial"/>
          <w:b/>
          <w:bCs/>
          <w:color w:val="000000"/>
          <w:sz w:val="20"/>
          <w:szCs w:val="20"/>
          <w:lang w:val="en-GB" w:eastAsia="en-US"/>
        </w:rPr>
        <w:t xml:space="preserve">ACTION: </w:t>
      </w:r>
      <w:r w:rsidRPr="00BD7B3A">
        <w:rPr>
          <w:rFonts w:ascii="Arial" w:hAnsi="Arial" w:cs="Arial"/>
          <w:sz w:val="20"/>
          <w:szCs w:val="20"/>
          <w:lang w:val="en-GB" w:eastAsia="en-US"/>
        </w:rPr>
        <w:tab/>
      </w:r>
      <w:r w:rsidRPr="00BD7B3A">
        <w:rPr>
          <w:rFonts w:ascii="Arial" w:eastAsia="Arial" w:hAnsi="Arial" w:cs="Arial"/>
          <w:b/>
          <w:bCs/>
          <w:color w:val="000000"/>
          <w:sz w:val="20"/>
          <w:szCs w:val="20"/>
          <w:lang w:val="en-GB" w:eastAsia="en-US"/>
        </w:rPr>
        <w:t>RAN4 kindly requests RAN</w:t>
      </w:r>
      <w:r w:rsidR="006343F6">
        <w:rPr>
          <w:rFonts w:ascii="Arial" w:eastAsia="Arial" w:hAnsi="Arial" w:cs="Arial"/>
          <w:b/>
          <w:bCs/>
          <w:color w:val="000000"/>
          <w:sz w:val="20"/>
          <w:szCs w:val="20"/>
          <w:lang w:val="en-GB" w:eastAsia="en-US"/>
        </w:rPr>
        <w:t>2</w:t>
      </w:r>
      <w:r w:rsidRPr="00BD7B3A">
        <w:rPr>
          <w:rFonts w:ascii="Arial" w:eastAsia="Arial" w:hAnsi="Arial" w:cs="Arial"/>
          <w:b/>
          <w:bCs/>
          <w:color w:val="000000"/>
          <w:sz w:val="20"/>
          <w:szCs w:val="20"/>
          <w:lang w:val="en-GB" w:eastAsia="en-US"/>
        </w:rPr>
        <w:t xml:space="preserve"> to take the above agreement into consideration for future work.</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5E10CE59" w14:textId="2430E5BD" w:rsidR="00A27286" w:rsidRDefault="00A27286" w:rsidP="00A2728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rPr>
        <w:t>6bis</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eastAsia="Arial" w:hAnsi="Arial" w:cs="Arial"/>
          <w:color w:val="000000"/>
          <w:sz w:val="20"/>
          <w:szCs w:val="20"/>
          <w:lang w:val="en-GB" w:eastAsia="en-US"/>
        </w:rPr>
        <w:t>13</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Oct</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Prague, Czech</w:t>
      </w:r>
    </w:p>
    <w:p w14:paraId="36DEDE17" w14:textId="7A8F4095" w:rsidR="006343F6" w:rsidRDefault="006343F6" w:rsidP="006343F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rPr>
        <w:t>7</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21</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Nov</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Dallas, US</w:t>
      </w:r>
    </w:p>
    <w:p w14:paraId="59555507" w14:textId="3E319CCC" w:rsidR="00973193" w:rsidRPr="00DF4989" w:rsidRDefault="00973193" w:rsidP="00A27286">
      <w:pPr>
        <w:tabs>
          <w:tab w:val="left" w:pos="284"/>
          <w:tab w:val="left" w:pos="1239"/>
        </w:tabs>
        <w:spacing w:after="180" w:line="259" w:lineRule="auto"/>
        <w:rPr>
          <w:rFonts w:eastAsia="SimSun"/>
          <w:sz w:val="22"/>
          <w:szCs w:val="20"/>
          <w:lang w:val="en-GB"/>
        </w:rPr>
      </w:pPr>
    </w:p>
    <w:sectPr w:rsidR="00973193" w:rsidRPr="00DF4989" w:rsidSect="006F2053">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F958A" w14:textId="77777777" w:rsidR="00E74DFC" w:rsidRDefault="00E74DFC">
      <w:r>
        <w:separator/>
      </w:r>
    </w:p>
  </w:endnote>
  <w:endnote w:type="continuationSeparator" w:id="0">
    <w:p w14:paraId="0A2F02A6" w14:textId="77777777" w:rsidR="00E74DFC" w:rsidRDefault="00E74DFC">
      <w:r>
        <w:continuationSeparator/>
      </w:r>
    </w:p>
  </w:endnote>
  <w:endnote w:type="continuationNotice" w:id="1">
    <w:p w14:paraId="3CA127DB" w14:textId="77777777" w:rsidR="00E74DFC" w:rsidRDefault="00E74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2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89A52" w14:textId="77777777" w:rsidR="00E74DFC" w:rsidRDefault="00E74DFC">
      <w:r>
        <w:separator/>
      </w:r>
    </w:p>
  </w:footnote>
  <w:footnote w:type="continuationSeparator" w:id="0">
    <w:p w14:paraId="1B49D34F" w14:textId="77777777" w:rsidR="00E74DFC" w:rsidRDefault="00E74DFC">
      <w:r>
        <w:continuationSeparator/>
      </w:r>
    </w:p>
  </w:footnote>
  <w:footnote w:type="continuationNotice" w:id="1">
    <w:p w14:paraId="73C40B2B" w14:textId="77777777" w:rsidR="00E74DFC" w:rsidRDefault="00E74D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1"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B575726"/>
    <w:multiLevelType w:val="hybridMultilevel"/>
    <w:tmpl w:val="073AB352"/>
    <w:lvl w:ilvl="0" w:tplc="E356E51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AC3C43"/>
    <w:multiLevelType w:val="hybridMultilevel"/>
    <w:tmpl w:val="5150E5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5"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3"/>
  </w:num>
  <w:num w:numId="5" w16cid:durableId="19949176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5"/>
  </w:num>
  <w:num w:numId="8" w16cid:durableId="66853061">
    <w:abstractNumId w:val="6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54"/>
  </w:num>
  <w:num w:numId="12" w16cid:durableId="1683971953">
    <w:abstractNumId w:val="38"/>
  </w:num>
  <w:num w:numId="13" w16cid:durableId="1802336773">
    <w:abstractNumId w:val="56"/>
  </w:num>
  <w:num w:numId="14" w16cid:durableId="183179212">
    <w:abstractNumId w:val="11"/>
  </w:num>
  <w:num w:numId="15" w16cid:durableId="101072845">
    <w:abstractNumId w:val="3"/>
  </w:num>
  <w:num w:numId="16" w16cid:durableId="1671985423">
    <w:abstractNumId w:val="64"/>
  </w:num>
  <w:num w:numId="17" w16cid:durableId="527718403">
    <w:abstractNumId w:val="8"/>
  </w:num>
  <w:num w:numId="18" w16cid:durableId="336426665">
    <w:abstractNumId w:val="45"/>
  </w:num>
  <w:num w:numId="19" w16cid:durableId="314071016">
    <w:abstractNumId w:val="5"/>
  </w:num>
  <w:num w:numId="20" w16cid:durableId="254241833">
    <w:abstractNumId w:val="14"/>
  </w:num>
  <w:num w:numId="21" w16cid:durableId="2056931042">
    <w:abstractNumId w:val="37"/>
  </w:num>
  <w:num w:numId="22" w16cid:durableId="277881800">
    <w:abstractNumId w:val="40"/>
  </w:num>
  <w:num w:numId="23" w16cid:durableId="2121104171">
    <w:abstractNumId w:val="22"/>
  </w:num>
  <w:num w:numId="24" w16cid:durableId="1956054883">
    <w:abstractNumId w:val="16"/>
  </w:num>
  <w:num w:numId="25" w16cid:durableId="1143275559">
    <w:abstractNumId w:val="27"/>
  </w:num>
  <w:num w:numId="26" w16cid:durableId="337998213">
    <w:abstractNumId w:val="29"/>
  </w:num>
  <w:num w:numId="27" w16cid:durableId="753867088">
    <w:abstractNumId w:val="19"/>
  </w:num>
  <w:num w:numId="28" w16cid:durableId="1388605013">
    <w:abstractNumId w:val="17"/>
  </w:num>
  <w:num w:numId="29" w16cid:durableId="1194684424">
    <w:abstractNumId w:val="30"/>
  </w:num>
  <w:num w:numId="30" w16cid:durableId="195780968">
    <w:abstractNumId w:val="46"/>
  </w:num>
  <w:num w:numId="31" w16cid:durableId="43145658">
    <w:abstractNumId w:val="39"/>
  </w:num>
  <w:num w:numId="32" w16cid:durableId="840119956">
    <w:abstractNumId w:val="61"/>
  </w:num>
  <w:num w:numId="33" w16cid:durableId="788086887">
    <w:abstractNumId w:val="51"/>
  </w:num>
  <w:num w:numId="34" w16cid:durableId="1075589885">
    <w:abstractNumId w:val="20"/>
  </w:num>
  <w:num w:numId="35" w16cid:durableId="1071587299">
    <w:abstractNumId w:val="57"/>
  </w:num>
  <w:num w:numId="36" w16cid:durableId="1091851232">
    <w:abstractNumId w:val="48"/>
  </w:num>
  <w:num w:numId="37" w16cid:durableId="1931697551">
    <w:abstractNumId w:val="18"/>
  </w:num>
  <w:num w:numId="38" w16cid:durableId="1849905691">
    <w:abstractNumId w:val="41"/>
  </w:num>
  <w:num w:numId="39" w16cid:durableId="276916249">
    <w:abstractNumId w:val="59"/>
  </w:num>
  <w:num w:numId="40" w16cid:durableId="1740982222">
    <w:abstractNumId w:val="0"/>
  </w:num>
  <w:num w:numId="41" w16cid:durableId="1616331436">
    <w:abstractNumId w:val="10"/>
  </w:num>
  <w:num w:numId="42" w16cid:durableId="49571864">
    <w:abstractNumId w:val="44"/>
  </w:num>
  <w:num w:numId="43" w16cid:durableId="1046178471">
    <w:abstractNumId w:val="32"/>
  </w:num>
  <w:num w:numId="44" w16cid:durableId="1662586650">
    <w:abstractNumId w:val="55"/>
  </w:num>
  <w:num w:numId="45" w16cid:durableId="64229752">
    <w:abstractNumId w:val="34"/>
  </w:num>
  <w:num w:numId="46" w16cid:durableId="1684892477">
    <w:abstractNumId w:val="2"/>
  </w:num>
  <w:num w:numId="47" w16cid:durableId="1225221103">
    <w:abstractNumId w:val="60"/>
  </w:num>
  <w:num w:numId="48" w16cid:durableId="1750350726">
    <w:abstractNumId w:val="47"/>
  </w:num>
  <w:num w:numId="49" w16cid:durableId="841552317">
    <w:abstractNumId w:val="13"/>
  </w:num>
  <w:num w:numId="50" w16cid:durableId="744836113">
    <w:abstractNumId w:val="9"/>
  </w:num>
  <w:num w:numId="51" w16cid:durableId="1114596956">
    <w:abstractNumId w:val="53"/>
  </w:num>
  <w:num w:numId="52" w16cid:durableId="1553497880">
    <w:abstractNumId w:val="36"/>
  </w:num>
  <w:num w:numId="53" w16cid:durableId="2070499383">
    <w:abstractNumId w:val="12"/>
  </w:num>
  <w:num w:numId="54" w16cid:durableId="349377422">
    <w:abstractNumId w:val="49"/>
  </w:num>
  <w:num w:numId="55" w16cid:durableId="1957447782">
    <w:abstractNumId w:val="58"/>
  </w:num>
  <w:num w:numId="56" w16cid:durableId="704253974">
    <w:abstractNumId w:val="25"/>
  </w:num>
  <w:num w:numId="57" w16cid:durableId="1617760843">
    <w:abstractNumId w:val="62"/>
  </w:num>
  <w:num w:numId="58" w16cid:durableId="52777206">
    <w:abstractNumId w:val="15"/>
  </w:num>
  <w:num w:numId="59" w16cid:durableId="1385106040">
    <w:abstractNumId w:val="26"/>
  </w:num>
  <w:num w:numId="60" w16cid:durableId="1320882782">
    <w:abstractNumId w:val="24"/>
  </w:num>
  <w:num w:numId="61" w16cid:durableId="1591695254">
    <w:abstractNumId w:val="33"/>
  </w:num>
  <w:num w:numId="62" w16cid:durableId="2019500336">
    <w:abstractNumId w:val="28"/>
  </w:num>
  <w:num w:numId="63" w16cid:durableId="49816024">
    <w:abstractNumId w:val="4"/>
  </w:num>
  <w:num w:numId="64" w16cid:durableId="1923488016">
    <w:abstractNumId w:val="23"/>
  </w:num>
  <w:num w:numId="65" w16cid:durableId="2002076738">
    <w:abstractNumId w:val="31"/>
  </w:num>
  <w:num w:numId="66" w16cid:durableId="71708527">
    <w:abstractNumId w:val="52"/>
  </w:num>
  <w:num w:numId="67" w16cid:durableId="785850145">
    <w:abstractNumId w:val="43"/>
  </w:num>
  <w:num w:numId="68" w16cid:durableId="799303534">
    <w:abstractNumId w:val="21"/>
  </w:num>
  <w:num w:numId="69" w16cid:durableId="51195435">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9E5"/>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93</TotalTime>
  <Pages>1</Pages>
  <Words>175</Words>
  <Characters>999</Characters>
  <Application>Microsoft Office Word</Application>
  <DocSecurity>0</DocSecurity>
  <Lines>8</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[Apple_RAN4#116]</cp:lastModifiedBy>
  <cp:revision>54</cp:revision>
  <cp:lastPrinted>2016-08-05T18:54:00Z</cp:lastPrinted>
  <dcterms:created xsi:type="dcterms:W3CDTF">2023-11-01T16:59:00Z</dcterms:created>
  <dcterms:modified xsi:type="dcterms:W3CDTF">2025-08-15T16:44:00Z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